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D1F" w:rsidRDefault="00987B68">
      <w:pPr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32"/>
          <w:szCs w:val="32"/>
        </w:rPr>
        <w:t>附件1</w:t>
      </w:r>
    </w:p>
    <w:p w:rsidR="00125D1F" w:rsidRDefault="00987B68">
      <w:pPr>
        <w:jc w:val="center"/>
        <w:rPr>
          <w:rFonts w:ascii="新宋体" w:eastAsia="新宋体" w:hAnsi="新宋体"/>
          <w:sz w:val="44"/>
          <w:szCs w:val="44"/>
        </w:rPr>
      </w:pPr>
      <w:r>
        <w:rPr>
          <w:rFonts w:ascii="仿宋_GB2312" w:eastAsia="仿宋_GB2312" w:hAnsi="宋体" w:hint="eastAsia"/>
          <w:color w:val="000000"/>
          <w:sz w:val="44"/>
          <w:szCs w:val="44"/>
        </w:rPr>
        <w:t>专项(项目)资金支出</w:t>
      </w:r>
      <w:r>
        <w:rPr>
          <w:rFonts w:ascii="新宋体" w:eastAsia="新宋体" w:hAnsi="新宋体" w:hint="eastAsia"/>
          <w:sz w:val="44"/>
          <w:szCs w:val="44"/>
        </w:rPr>
        <w:t>绩效自评报告表</w:t>
      </w:r>
    </w:p>
    <w:p w:rsidR="00125D1F" w:rsidRDefault="00987B68">
      <w:pPr>
        <w:jc w:val="center"/>
        <w:rPr>
          <w:rFonts w:ascii="楷体" w:hAnsi="楷体"/>
          <w:sz w:val="32"/>
          <w:szCs w:val="32"/>
        </w:rPr>
      </w:pPr>
      <w:r>
        <w:rPr>
          <w:rFonts w:ascii="楷体" w:hAnsi="楷体"/>
          <w:sz w:val="32"/>
          <w:szCs w:val="32"/>
        </w:rPr>
        <w:t>（实施单位用）</w:t>
      </w:r>
    </w:p>
    <w:p w:rsidR="00125D1F" w:rsidRDefault="00987B68">
      <w:pPr>
        <w:spacing w:line="360" w:lineRule="auto"/>
        <w:rPr>
          <w:rFonts w:ascii="楷体" w:hAnsi="楷体"/>
          <w:sz w:val="32"/>
          <w:szCs w:val="32"/>
        </w:rPr>
      </w:pPr>
      <w:r>
        <w:rPr>
          <w:rFonts w:ascii="楷体" w:hAnsi="楷体"/>
          <w:sz w:val="32"/>
          <w:szCs w:val="32"/>
        </w:rPr>
        <w:t>填报单位：</w:t>
      </w:r>
      <w:r>
        <w:rPr>
          <w:rFonts w:ascii="楷体" w:hAnsi="楷体" w:hint="eastAsia"/>
          <w:sz w:val="32"/>
          <w:szCs w:val="32"/>
        </w:rPr>
        <w:t>邵阳市教育局</w:t>
      </w:r>
      <w:r>
        <w:rPr>
          <w:rFonts w:ascii="楷体" w:hAnsi="楷体"/>
          <w:sz w:val="32"/>
          <w:szCs w:val="32"/>
        </w:rPr>
        <w:t xml:space="preserve">     </w:t>
      </w:r>
      <w:r>
        <w:rPr>
          <w:rFonts w:ascii="楷体" w:hAnsi="楷体"/>
          <w:sz w:val="32"/>
          <w:szCs w:val="32"/>
        </w:rPr>
        <w:t>填报日期：</w:t>
      </w:r>
      <w:r>
        <w:rPr>
          <w:rFonts w:ascii="楷体" w:hAnsi="楷体" w:hint="eastAsia"/>
          <w:sz w:val="32"/>
          <w:szCs w:val="32"/>
        </w:rPr>
        <w:t>2020</w:t>
      </w:r>
      <w:r>
        <w:rPr>
          <w:rFonts w:ascii="楷体" w:hAnsi="楷体"/>
          <w:sz w:val="32"/>
          <w:szCs w:val="32"/>
        </w:rPr>
        <w:t xml:space="preserve"> </w:t>
      </w:r>
      <w:r>
        <w:rPr>
          <w:rFonts w:ascii="楷体" w:hAnsi="楷体"/>
          <w:sz w:val="32"/>
          <w:szCs w:val="32"/>
        </w:rPr>
        <w:t>年</w:t>
      </w:r>
      <w:r>
        <w:rPr>
          <w:rFonts w:ascii="楷体" w:hAnsi="楷体" w:hint="eastAsia"/>
          <w:sz w:val="32"/>
          <w:szCs w:val="32"/>
        </w:rPr>
        <w:t>6</w:t>
      </w:r>
      <w:r>
        <w:rPr>
          <w:rFonts w:ascii="楷体" w:hAnsi="楷体"/>
          <w:sz w:val="32"/>
          <w:szCs w:val="32"/>
        </w:rPr>
        <w:t xml:space="preserve"> </w:t>
      </w:r>
      <w:r>
        <w:rPr>
          <w:rFonts w:ascii="楷体" w:hAnsi="楷体"/>
          <w:sz w:val="32"/>
          <w:szCs w:val="32"/>
        </w:rPr>
        <w:t>月</w:t>
      </w:r>
      <w:r>
        <w:rPr>
          <w:rFonts w:ascii="楷体" w:hAnsi="楷体" w:hint="eastAsia"/>
          <w:sz w:val="32"/>
          <w:szCs w:val="32"/>
        </w:rPr>
        <w:t>11</w:t>
      </w:r>
      <w:r>
        <w:rPr>
          <w:rFonts w:ascii="楷体" w:hAnsi="楷体"/>
          <w:sz w:val="32"/>
          <w:szCs w:val="32"/>
        </w:rPr>
        <w:t xml:space="preserve"> </w:t>
      </w:r>
      <w:r>
        <w:rPr>
          <w:rFonts w:ascii="楷体" w:hAnsi="楷体"/>
          <w:sz w:val="32"/>
          <w:szCs w:val="32"/>
        </w:rPr>
        <w:t>日</w:t>
      </w:r>
      <w:r>
        <w:rPr>
          <w:rFonts w:ascii="楷体" w:hAnsi="楷体"/>
          <w:sz w:val="32"/>
          <w:szCs w:val="32"/>
        </w:rPr>
        <w:t xml:space="preserve">   </w:t>
      </w:r>
    </w:p>
    <w:tbl>
      <w:tblPr>
        <w:tblW w:w="9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 w:rsidR="00125D1F">
        <w:trPr>
          <w:cantSplit/>
          <w:trHeight w:val="1007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 </w:t>
            </w:r>
          </w:p>
          <w:p w:rsidR="00125D1F" w:rsidRDefault="00987B68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 </w:t>
            </w:r>
          </w:p>
          <w:p w:rsidR="00125D1F" w:rsidRDefault="00987B68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 xml:space="preserve"> </w:t>
            </w:r>
            <w:r>
              <w:rPr>
                <w:rFonts w:ascii="楷体" w:hAnsi="楷体"/>
                <w:sz w:val="28"/>
                <w:szCs w:val="28"/>
              </w:rPr>
              <w:t>基本情况</w:t>
            </w:r>
          </w:p>
          <w:p w:rsidR="00125D1F" w:rsidRDefault="00125D1F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125D1F" w:rsidRDefault="00125D1F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125D1F" w:rsidRDefault="00125D1F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125D1F" w:rsidRDefault="00125D1F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125D1F" w:rsidRDefault="00125D1F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125D1F" w:rsidRDefault="00125D1F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125D1F" w:rsidRDefault="00125D1F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125D1F" w:rsidRDefault="00125D1F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125D1F" w:rsidRDefault="00125D1F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125D1F" w:rsidRDefault="00125D1F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125D1F" w:rsidRDefault="00125D1F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125D1F" w:rsidRDefault="00125D1F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名称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spacing w:line="54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年“文明风采”大赛、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年中职学校技能大赛，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年中职教师能力大赛</w:t>
            </w:r>
          </w:p>
        </w:tc>
      </w:tr>
      <w:tr w:rsidR="00125D1F">
        <w:trPr>
          <w:cantSplit/>
          <w:trHeight w:val="106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主要内容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spacing w:line="54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1.</w:t>
            </w:r>
            <w:r>
              <w:rPr>
                <w:rFonts w:ascii="楷体" w:hAnsi="楷体" w:hint="eastAsia"/>
                <w:sz w:val="28"/>
                <w:szCs w:val="28"/>
              </w:rPr>
              <w:t>专家评审费</w:t>
            </w:r>
            <w:r>
              <w:rPr>
                <w:rFonts w:ascii="楷体" w:hAnsi="楷体" w:hint="eastAsia"/>
                <w:sz w:val="28"/>
                <w:szCs w:val="28"/>
              </w:rPr>
              <w:t>2.</w:t>
            </w:r>
            <w:r>
              <w:rPr>
                <w:rFonts w:ascii="楷体" w:hAnsi="楷体" w:hint="eastAsia"/>
                <w:sz w:val="28"/>
                <w:szCs w:val="28"/>
              </w:rPr>
              <w:t>住宿、伙食费</w:t>
            </w:r>
            <w:r>
              <w:rPr>
                <w:rFonts w:ascii="楷体" w:hAnsi="楷体" w:hint="eastAsia"/>
                <w:sz w:val="28"/>
                <w:szCs w:val="28"/>
              </w:rPr>
              <w:t>3.</w:t>
            </w:r>
            <w:r>
              <w:rPr>
                <w:rFonts w:ascii="楷体" w:hAnsi="楷体" w:hint="eastAsia"/>
                <w:sz w:val="28"/>
                <w:szCs w:val="28"/>
              </w:rPr>
              <w:t>比赛场地费</w:t>
            </w:r>
            <w:r>
              <w:rPr>
                <w:rFonts w:ascii="楷体" w:hAnsi="楷体" w:hint="eastAsia"/>
                <w:sz w:val="28"/>
                <w:szCs w:val="28"/>
              </w:rPr>
              <w:t>4.</w:t>
            </w:r>
            <w:r>
              <w:rPr>
                <w:rFonts w:ascii="楷体" w:hAnsi="楷体" w:hint="eastAsia"/>
                <w:sz w:val="28"/>
                <w:szCs w:val="28"/>
              </w:rPr>
              <w:t>车辆租金</w:t>
            </w:r>
            <w:r>
              <w:rPr>
                <w:rFonts w:ascii="楷体" w:hAnsi="楷体"/>
                <w:sz w:val="28"/>
                <w:szCs w:val="28"/>
              </w:rPr>
              <w:t>。</w:t>
            </w:r>
            <w:r>
              <w:rPr>
                <w:rFonts w:ascii="楷体" w:hAnsi="楷体" w:hint="eastAsia"/>
                <w:sz w:val="28"/>
                <w:szCs w:val="28"/>
              </w:rPr>
              <w:t>5</w:t>
            </w:r>
            <w:r>
              <w:rPr>
                <w:rFonts w:ascii="楷体" w:hAnsi="楷体" w:hint="eastAsia"/>
                <w:sz w:val="28"/>
                <w:szCs w:val="28"/>
              </w:rPr>
              <w:t>、证书奖牌等</w:t>
            </w:r>
          </w:p>
        </w:tc>
      </w:tr>
      <w:tr w:rsidR="00125D1F">
        <w:trPr>
          <w:cantSplit/>
          <w:trHeight w:val="1028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单位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5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职业教育与成人教育科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主管部门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125D1F">
            <w:pPr>
              <w:spacing w:line="540" w:lineRule="exact"/>
              <w:jc w:val="left"/>
              <w:rPr>
                <w:rFonts w:ascii="楷体" w:hAnsi="楷体"/>
                <w:sz w:val="28"/>
                <w:szCs w:val="28"/>
              </w:rPr>
            </w:pPr>
          </w:p>
        </w:tc>
      </w:tr>
      <w:tr w:rsidR="00125D1F">
        <w:trPr>
          <w:cantSplit/>
          <w:trHeight w:val="1008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5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5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肖玉叶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负责人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spacing w:line="54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刘运礼</w:t>
            </w:r>
          </w:p>
        </w:tc>
      </w:tr>
      <w:tr w:rsidR="00125D1F">
        <w:trPr>
          <w:cantSplit/>
          <w:trHeight w:val="1034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属性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765E1C">
            <w:pPr>
              <w:spacing w:line="54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 w:rsidR="00987B68">
              <w:rPr>
                <w:rFonts w:ascii="楷体" w:hAnsi="楷体"/>
                <w:sz w:val="28"/>
                <w:szCs w:val="28"/>
              </w:rPr>
              <w:t>经常性</w:t>
            </w:r>
            <w:r w:rsidR="00987B68">
              <w:rPr>
                <w:rFonts w:ascii="楷体" w:hAnsi="楷体"/>
                <w:sz w:val="28"/>
                <w:szCs w:val="28"/>
              </w:rPr>
              <w:t xml:space="preserve">  □</w:t>
            </w:r>
            <w:r w:rsidR="00987B68">
              <w:rPr>
                <w:rFonts w:ascii="楷体" w:hAnsi="楷体"/>
                <w:sz w:val="28"/>
                <w:szCs w:val="28"/>
              </w:rPr>
              <w:t>一次性</w:t>
            </w:r>
            <w:r w:rsidR="00987B68">
              <w:rPr>
                <w:rFonts w:ascii="楷体" w:hAnsi="楷体"/>
                <w:sz w:val="28"/>
                <w:szCs w:val="28"/>
              </w:rPr>
              <w:t xml:space="preserve">  □</w:t>
            </w:r>
            <w:r w:rsidR="00987B68">
              <w:rPr>
                <w:rFonts w:ascii="楷体" w:hAnsi="楷体"/>
                <w:sz w:val="28"/>
                <w:szCs w:val="28"/>
              </w:rPr>
              <w:t>新增</w:t>
            </w:r>
            <w:r w:rsidR="00987B68">
              <w:rPr>
                <w:rFonts w:ascii="楷体" w:hAnsi="楷体"/>
                <w:sz w:val="28"/>
                <w:szCs w:val="28"/>
              </w:rPr>
              <w:t xml:space="preserve">  □</w:t>
            </w:r>
            <w:r w:rsidR="00987B68">
              <w:rPr>
                <w:rFonts w:ascii="楷体" w:hAnsi="楷体"/>
                <w:sz w:val="28"/>
                <w:szCs w:val="28"/>
              </w:rPr>
              <w:t>延续</w:t>
            </w:r>
          </w:p>
        </w:tc>
      </w:tr>
      <w:tr w:rsidR="00125D1F">
        <w:trPr>
          <w:cantSplit/>
          <w:trHeight w:val="917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资金总额</w:t>
            </w:r>
            <w:r>
              <w:rPr>
                <w:rFonts w:ascii="楷体" w:hAnsi="楷体"/>
                <w:sz w:val="28"/>
                <w:szCs w:val="28"/>
              </w:rPr>
              <w:t xml:space="preserve">    </w:t>
            </w:r>
            <w:r>
              <w:rPr>
                <w:rFonts w:ascii="楷体" w:hAnsi="楷体"/>
                <w:sz w:val="28"/>
                <w:szCs w:val="28"/>
              </w:rPr>
              <w:t>及构成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spacing w:line="44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总额：</w:t>
            </w:r>
            <w:r w:rsidR="00765E1C">
              <w:rPr>
                <w:rFonts w:ascii="楷体" w:hAnsi="楷体" w:hint="eastAsia"/>
                <w:sz w:val="28"/>
                <w:szCs w:val="28"/>
              </w:rPr>
              <w:t>2</w:t>
            </w:r>
            <w:r>
              <w:rPr>
                <w:rFonts w:ascii="楷体" w:hAnsi="楷体" w:hint="eastAsia"/>
                <w:sz w:val="28"/>
                <w:szCs w:val="28"/>
              </w:rPr>
              <w:t>0</w:t>
            </w:r>
            <w:r>
              <w:rPr>
                <w:rFonts w:ascii="楷体" w:hAnsi="楷体"/>
                <w:sz w:val="28"/>
                <w:szCs w:val="28"/>
              </w:rPr>
              <w:t>万元，其中：省级财政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万元；市级财政</w:t>
            </w:r>
            <w:r w:rsidR="00765E1C">
              <w:rPr>
                <w:rFonts w:ascii="楷体" w:hAnsi="楷体" w:hint="eastAsia"/>
                <w:sz w:val="28"/>
                <w:szCs w:val="28"/>
              </w:rPr>
              <w:t>2</w:t>
            </w:r>
            <w:r>
              <w:rPr>
                <w:rFonts w:ascii="楷体" w:hAnsi="楷体" w:hint="eastAsia"/>
                <w:sz w:val="28"/>
                <w:szCs w:val="28"/>
              </w:rPr>
              <w:t>0</w:t>
            </w:r>
            <w:r>
              <w:rPr>
                <w:rFonts w:ascii="楷体" w:hAnsi="楷体"/>
                <w:sz w:val="28"/>
                <w:szCs w:val="28"/>
              </w:rPr>
              <w:t>万元；其他</w:t>
            </w:r>
            <w:r>
              <w:rPr>
                <w:rFonts w:ascii="楷体" w:hAnsi="楷体"/>
                <w:sz w:val="28"/>
                <w:szCs w:val="28"/>
              </w:rPr>
              <w:t xml:space="preserve">   </w:t>
            </w:r>
            <w:r>
              <w:rPr>
                <w:rFonts w:ascii="楷体" w:hAnsi="楷体"/>
                <w:sz w:val="28"/>
                <w:szCs w:val="28"/>
              </w:rPr>
              <w:t>万元</w:t>
            </w:r>
          </w:p>
          <w:p w:rsidR="00125D1F" w:rsidRDefault="00987B68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万元</w:t>
            </w:r>
          </w:p>
        </w:tc>
      </w:tr>
      <w:tr w:rsidR="00125D1F">
        <w:trPr>
          <w:cantSplit/>
          <w:trHeight w:val="1025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起止时间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/>
                <w:sz w:val="28"/>
                <w:szCs w:val="28"/>
              </w:rPr>
              <w:t>年</w:t>
            </w:r>
            <w:r>
              <w:rPr>
                <w:rFonts w:ascii="楷体" w:hAnsi="楷体" w:hint="eastAsia"/>
                <w:sz w:val="28"/>
                <w:szCs w:val="28"/>
              </w:rPr>
              <w:t>1</w:t>
            </w:r>
            <w:r>
              <w:rPr>
                <w:rFonts w:ascii="楷体" w:hAnsi="楷体"/>
                <w:sz w:val="28"/>
                <w:szCs w:val="28"/>
              </w:rPr>
              <w:t>月起至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/>
                <w:sz w:val="28"/>
                <w:szCs w:val="28"/>
              </w:rPr>
              <w:t>年</w:t>
            </w:r>
            <w:r>
              <w:rPr>
                <w:rFonts w:ascii="楷体" w:hAnsi="楷体" w:hint="eastAsia"/>
                <w:sz w:val="28"/>
                <w:szCs w:val="28"/>
              </w:rPr>
              <w:t>12</w:t>
            </w:r>
            <w:r>
              <w:rPr>
                <w:rFonts w:ascii="楷体" w:hAnsi="楷体"/>
                <w:sz w:val="28"/>
                <w:szCs w:val="28"/>
              </w:rPr>
              <w:t>月止</w:t>
            </w:r>
          </w:p>
        </w:tc>
      </w:tr>
      <w:tr w:rsidR="00125D1F">
        <w:trPr>
          <w:cantSplit/>
          <w:trHeight w:val="966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lastRenderedPageBreak/>
              <w:t>实施情况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立项依据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湘教通〔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〕</w:t>
            </w:r>
            <w:r>
              <w:rPr>
                <w:rFonts w:ascii="楷体" w:hAnsi="楷体" w:hint="eastAsia"/>
                <w:sz w:val="28"/>
                <w:szCs w:val="28"/>
              </w:rPr>
              <w:t>24</w:t>
            </w:r>
            <w:r>
              <w:rPr>
                <w:rFonts w:ascii="楷体" w:hAnsi="楷体" w:hint="eastAsia"/>
                <w:sz w:val="28"/>
                <w:szCs w:val="28"/>
              </w:rPr>
              <w:t>号　关于举办第十五届（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年）湖南省中等职业学校“文明风采”活动的通知</w:t>
            </w:r>
          </w:p>
          <w:p w:rsidR="00125D1F" w:rsidRDefault="00987B68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关于举办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年湖南省职业院校技能竞赛教师职业能力比赛的通知湘教通〔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〕</w:t>
            </w:r>
            <w:r>
              <w:rPr>
                <w:rFonts w:ascii="楷体" w:hAnsi="楷体" w:hint="eastAsia"/>
                <w:sz w:val="28"/>
                <w:szCs w:val="28"/>
              </w:rPr>
              <w:t>78</w:t>
            </w:r>
            <w:r>
              <w:rPr>
                <w:rFonts w:ascii="楷体" w:hAnsi="楷体" w:hint="eastAsia"/>
                <w:sz w:val="28"/>
                <w:szCs w:val="28"/>
              </w:rPr>
              <w:t>号</w:t>
            </w:r>
          </w:p>
          <w:p w:rsidR="00125D1F" w:rsidRDefault="00987B68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关于举办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年湖南省职业院校技能竞赛的通知湘教通〔</w:t>
            </w:r>
            <w:r>
              <w:rPr>
                <w:rFonts w:ascii="楷体" w:hAnsi="楷体" w:hint="eastAsia"/>
                <w:sz w:val="28"/>
                <w:szCs w:val="28"/>
              </w:rPr>
              <w:t>2018</w:t>
            </w:r>
            <w:r>
              <w:rPr>
                <w:rFonts w:ascii="楷体" w:hAnsi="楷体" w:hint="eastAsia"/>
                <w:sz w:val="28"/>
                <w:szCs w:val="28"/>
              </w:rPr>
              <w:t>〕</w:t>
            </w:r>
            <w:r>
              <w:rPr>
                <w:rFonts w:ascii="楷体" w:hAnsi="楷体" w:hint="eastAsia"/>
                <w:sz w:val="28"/>
                <w:szCs w:val="28"/>
              </w:rPr>
              <w:t xml:space="preserve">561 </w:t>
            </w:r>
            <w:r>
              <w:rPr>
                <w:rFonts w:ascii="楷体" w:hAnsi="楷体" w:hint="eastAsia"/>
                <w:sz w:val="28"/>
                <w:szCs w:val="28"/>
              </w:rPr>
              <w:t>号</w:t>
            </w:r>
          </w:p>
        </w:tc>
      </w:tr>
      <w:tr w:rsidR="00125D1F">
        <w:trPr>
          <w:cantSplit/>
          <w:trHeight w:val="679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注明该专项（项目）是否有可行性研究报告。</w:t>
            </w:r>
          </w:p>
        </w:tc>
      </w:tr>
      <w:tr w:rsidR="00125D1F">
        <w:trPr>
          <w:cantSplit/>
          <w:trHeight w:val="785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专家评审论证</w:t>
            </w:r>
            <w:r>
              <w:rPr>
                <w:rFonts w:ascii="楷体" w:hAnsi="楷体"/>
                <w:sz w:val="28"/>
                <w:szCs w:val="28"/>
              </w:rPr>
              <w:t xml:space="preserve"> </w:t>
            </w:r>
            <w:r>
              <w:rPr>
                <w:rFonts w:ascii="楷体" w:hAnsi="楷体"/>
                <w:sz w:val="28"/>
                <w:szCs w:val="28"/>
              </w:rPr>
              <w:t>结论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湘教通〔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〕</w:t>
            </w:r>
            <w:r>
              <w:rPr>
                <w:rFonts w:ascii="楷体" w:hAnsi="楷体" w:hint="eastAsia"/>
                <w:sz w:val="28"/>
                <w:szCs w:val="28"/>
              </w:rPr>
              <w:t>289</w:t>
            </w:r>
            <w:r>
              <w:rPr>
                <w:rFonts w:ascii="楷体" w:hAnsi="楷体" w:hint="eastAsia"/>
                <w:sz w:val="28"/>
                <w:szCs w:val="28"/>
              </w:rPr>
              <w:t>号　关于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年湖南省职业院校技能竞赛获奖结果的通报</w:t>
            </w:r>
          </w:p>
          <w:p w:rsidR="00125D1F" w:rsidRDefault="00987B68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关于公示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年湖南省职业院校教师职业能力比赛网络评审成绩的通知</w:t>
            </w:r>
          </w:p>
          <w:p w:rsidR="00125D1F" w:rsidRDefault="00987B68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湘教通〔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〕</w:t>
            </w:r>
            <w:r>
              <w:rPr>
                <w:rFonts w:ascii="楷体" w:hAnsi="楷体" w:hint="eastAsia"/>
                <w:sz w:val="28"/>
                <w:szCs w:val="28"/>
              </w:rPr>
              <w:t>150</w:t>
            </w:r>
            <w:r>
              <w:rPr>
                <w:rFonts w:ascii="楷体" w:hAnsi="楷体" w:hint="eastAsia"/>
                <w:sz w:val="28"/>
                <w:szCs w:val="28"/>
              </w:rPr>
              <w:t>号</w:t>
            </w:r>
            <w:r>
              <w:rPr>
                <w:rFonts w:ascii="楷体" w:hAnsi="楷体" w:hint="eastAsia"/>
                <w:sz w:val="28"/>
                <w:szCs w:val="28"/>
              </w:rPr>
              <w:t>+</w:t>
            </w:r>
            <w:r>
              <w:rPr>
                <w:rFonts w:ascii="楷体" w:hAnsi="楷体" w:hint="eastAsia"/>
                <w:sz w:val="28"/>
                <w:szCs w:val="28"/>
              </w:rPr>
              <w:t>关于公布第十五届（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年）湖南省中等职业学校“文明风采”活动部分项目优秀作品名单的通知</w:t>
            </w:r>
          </w:p>
        </w:tc>
      </w:tr>
      <w:tr w:rsidR="00125D1F">
        <w:trPr>
          <w:cantSplit/>
          <w:trHeight w:val="794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是否实施政府采购及金额</w:t>
            </w:r>
          </w:p>
          <w:p w:rsidR="00125D1F" w:rsidRDefault="00125D1F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125D1F" w:rsidRDefault="00125D1F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125D1F" w:rsidRDefault="00125D1F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125D1F" w:rsidRDefault="00125D1F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spacing w:line="360" w:lineRule="exac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□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 </w:t>
            </w:r>
            <w:r w:rsidR="00765E1C"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  <w:r>
              <w:rPr>
                <w:rFonts w:ascii="楷体" w:hAnsi="楷体"/>
                <w:sz w:val="28"/>
                <w:szCs w:val="28"/>
              </w:rPr>
              <w:t xml:space="preserve">   </w:t>
            </w:r>
            <w:r>
              <w:rPr>
                <w:rFonts w:ascii="楷体" w:hAnsi="楷体"/>
                <w:sz w:val="28"/>
                <w:szCs w:val="28"/>
              </w:rPr>
              <w:br/>
            </w:r>
            <w:r>
              <w:rPr>
                <w:rFonts w:ascii="楷体" w:hAnsi="楷体"/>
                <w:sz w:val="28"/>
                <w:szCs w:val="28"/>
              </w:rPr>
              <w:t>应采购金额</w:t>
            </w:r>
            <w:r>
              <w:rPr>
                <w:rFonts w:ascii="楷体" w:hAnsi="楷体"/>
                <w:sz w:val="28"/>
                <w:szCs w:val="28"/>
              </w:rPr>
              <w:t xml:space="preserve">   </w:t>
            </w:r>
            <w:r>
              <w:rPr>
                <w:rFonts w:ascii="楷体" w:hAnsi="楷体"/>
                <w:sz w:val="28"/>
                <w:szCs w:val="28"/>
              </w:rPr>
              <w:t>万元</w:t>
            </w:r>
            <w:r>
              <w:rPr>
                <w:rFonts w:ascii="楷体" w:hAnsi="楷体"/>
                <w:sz w:val="28"/>
                <w:szCs w:val="28"/>
              </w:rPr>
              <w:t xml:space="preserve">        </w:t>
            </w:r>
            <w:r>
              <w:rPr>
                <w:rFonts w:ascii="楷体" w:hAnsi="楷体"/>
                <w:sz w:val="28"/>
                <w:szCs w:val="28"/>
              </w:rPr>
              <w:t>实际采购金额</w:t>
            </w:r>
            <w:r>
              <w:rPr>
                <w:rFonts w:ascii="楷体" w:hAnsi="楷体"/>
                <w:sz w:val="28"/>
                <w:szCs w:val="28"/>
              </w:rPr>
              <w:t xml:space="preserve">   </w:t>
            </w:r>
            <w:r>
              <w:rPr>
                <w:rFonts w:ascii="楷体" w:hAnsi="楷体"/>
                <w:sz w:val="28"/>
                <w:szCs w:val="28"/>
              </w:rPr>
              <w:t>万元</w:t>
            </w:r>
          </w:p>
        </w:tc>
      </w:tr>
      <w:tr w:rsidR="00125D1F">
        <w:trPr>
          <w:cantSplit/>
          <w:trHeight w:val="734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</w:t>
            </w:r>
            <w:r>
              <w:rPr>
                <w:rFonts w:ascii="楷体" w:hAnsi="楷体"/>
                <w:sz w:val="28"/>
                <w:szCs w:val="28"/>
              </w:rPr>
              <w:t xml:space="preserve">    </w:t>
            </w:r>
            <w:r>
              <w:rPr>
                <w:rFonts w:ascii="楷体" w:hAnsi="楷体"/>
                <w:sz w:val="28"/>
                <w:szCs w:val="28"/>
              </w:rPr>
              <w:t>招投标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□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 </w:t>
            </w:r>
            <w:r w:rsidR="00765E1C"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125D1F">
        <w:trPr>
          <w:cantSplit/>
          <w:trHeight w:val="786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是否实行国库</w:t>
            </w:r>
            <w:r>
              <w:rPr>
                <w:rFonts w:ascii="楷体" w:hAnsi="楷体"/>
                <w:sz w:val="28"/>
                <w:szCs w:val="28"/>
              </w:rPr>
              <w:t xml:space="preserve">     </w:t>
            </w:r>
            <w:r>
              <w:rPr>
                <w:rFonts w:ascii="楷体" w:hAnsi="楷体"/>
                <w:sz w:val="28"/>
                <w:szCs w:val="28"/>
              </w:rPr>
              <w:t>集中支付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765E1C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 w:rsidR="00987B68">
              <w:rPr>
                <w:rFonts w:ascii="楷体" w:hAnsi="楷体"/>
                <w:sz w:val="28"/>
                <w:szCs w:val="28"/>
              </w:rPr>
              <w:t>是</w:t>
            </w:r>
            <w:r w:rsidR="00987B68">
              <w:rPr>
                <w:rFonts w:ascii="楷体" w:hAnsi="楷体"/>
                <w:sz w:val="28"/>
                <w:szCs w:val="28"/>
              </w:rPr>
              <w:t xml:space="preserve">                    □</w:t>
            </w:r>
            <w:r w:rsidR="00987B68"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125D1F">
        <w:trPr>
          <w:cantSplit/>
          <w:trHeight w:val="754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是否实行资金报账制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765E1C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 w:rsidR="00987B68">
              <w:rPr>
                <w:rFonts w:ascii="楷体" w:hAnsi="楷体"/>
                <w:sz w:val="28"/>
                <w:szCs w:val="28"/>
              </w:rPr>
              <w:t>是</w:t>
            </w:r>
            <w:r w:rsidR="00987B68">
              <w:rPr>
                <w:rFonts w:ascii="楷体" w:hAnsi="楷体"/>
                <w:sz w:val="28"/>
                <w:szCs w:val="28"/>
              </w:rPr>
              <w:t xml:space="preserve">                    □</w:t>
            </w:r>
            <w:r w:rsidR="00987B68"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125D1F">
        <w:trPr>
          <w:cantSplit/>
          <w:trHeight w:val="807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□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</w:t>
            </w:r>
            <w:r w:rsidR="00765E1C"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125D1F">
        <w:trPr>
          <w:cantSplit/>
          <w:trHeight w:val="780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□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</w:t>
            </w:r>
            <w:r w:rsidR="00765E1C"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  <w:p w:rsidR="00125D1F" w:rsidRDefault="00125D1F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</w:p>
        </w:tc>
      </w:tr>
      <w:tr w:rsidR="00125D1F">
        <w:trPr>
          <w:cantSplit/>
          <w:trHeight w:val="775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是否实行财政双控账户管理</w:t>
            </w:r>
          </w:p>
          <w:p w:rsidR="00125D1F" w:rsidRDefault="00987B68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765E1C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 w:rsidR="00987B68">
              <w:rPr>
                <w:rFonts w:ascii="楷体" w:hAnsi="楷体"/>
                <w:sz w:val="28"/>
                <w:szCs w:val="28"/>
              </w:rPr>
              <w:t>是</w:t>
            </w:r>
            <w:r w:rsidR="00987B68">
              <w:rPr>
                <w:rFonts w:ascii="楷体" w:hAnsi="楷体"/>
                <w:sz w:val="28"/>
                <w:szCs w:val="28"/>
              </w:rPr>
              <w:t xml:space="preserve">                   □</w:t>
            </w:r>
            <w:r w:rsidR="00987B68"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125D1F">
        <w:trPr>
          <w:cantSplit/>
          <w:trHeight w:val="770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765E1C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 w:rsidR="00987B68">
              <w:rPr>
                <w:rFonts w:ascii="楷体" w:hAnsi="楷体"/>
                <w:sz w:val="28"/>
                <w:szCs w:val="28"/>
              </w:rPr>
              <w:t>是</w:t>
            </w:r>
            <w:r w:rsidR="00987B68">
              <w:rPr>
                <w:rFonts w:ascii="楷体" w:hAnsi="楷体"/>
                <w:sz w:val="28"/>
                <w:szCs w:val="28"/>
              </w:rPr>
              <w:t xml:space="preserve">                   □</w:t>
            </w:r>
            <w:r w:rsidR="00987B68"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125D1F">
        <w:trPr>
          <w:cantSplit/>
          <w:trHeight w:val="767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4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管理制度</w:t>
            </w:r>
            <w:r>
              <w:rPr>
                <w:rFonts w:ascii="楷体" w:hAnsi="楷体"/>
                <w:sz w:val="28"/>
                <w:szCs w:val="28"/>
              </w:rPr>
              <w:t xml:space="preserve">    </w:t>
            </w:r>
            <w:r>
              <w:rPr>
                <w:rFonts w:ascii="楷体" w:hAnsi="楷体"/>
                <w:sz w:val="28"/>
                <w:szCs w:val="28"/>
              </w:rPr>
              <w:t>和办法名称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spacing w:line="3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注明实施该专项（项目）管理所依据的管理制度和办法的具体名称。</w:t>
            </w:r>
          </w:p>
        </w:tc>
      </w:tr>
      <w:tr w:rsidR="00125D1F">
        <w:trPr>
          <w:cantSplit/>
          <w:trHeight w:val="805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numPr>
                <w:ilvl w:val="0"/>
                <w:numId w:val="1"/>
              </w:num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学校上报作品参赛。</w:t>
            </w:r>
          </w:p>
          <w:p w:rsidR="00125D1F" w:rsidRDefault="00987B68">
            <w:pPr>
              <w:numPr>
                <w:ilvl w:val="0"/>
                <w:numId w:val="1"/>
              </w:num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市级初评、初赛。</w:t>
            </w:r>
          </w:p>
          <w:p w:rsidR="00125D1F" w:rsidRDefault="00987B68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省级现场比赛。</w:t>
            </w:r>
          </w:p>
        </w:tc>
      </w:tr>
      <w:tr w:rsidR="00125D1F">
        <w:trPr>
          <w:cantSplit/>
          <w:trHeight w:val="1221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专项（项目）调整内容及报批程序和手续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A97C80">
            <w:pPr>
              <w:spacing w:line="32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未调整</w:t>
            </w:r>
          </w:p>
        </w:tc>
      </w:tr>
      <w:tr w:rsidR="00125D1F">
        <w:trPr>
          <w:cantSplit/>
          <w:trHeight w:val="743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专项（项目）完工验收情况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学生技能大赛获</w:t>
            </w:r>
            <w:r>
              <w:rPr>
                <w:rFonts w:ascii="楷体" w:hAnsi="楷体" w:hint="eastAsia"/>
                <w:sz w:val="28"/>
                <w:szCs w:val="28"/>
              </w:rPr>
              <w:t>3</w:t>
            </w:r>
            <w:r>
              <w:rPr>
                <w:rFonts w:ascii="楷体" w:hAnsi="楷体" w:hint="eastAsia"/>
                <w:sz w:val="28"/>
                <w:szCs w:val="28"/>
              </w:rPr>
              <w:t>个省一等奖。“文明风采大赛”获得</w:t>
            </w:r>
            <w:r>
              <w:rPr>
                <w:rFonts w:ascii="楷体" w:hAnsi="楷体" w:hint="eastAsia"/>
                <w:sz w:val="28"/>
                <w:szCs w:val="28"/>
              </w:rPr>
              <w:t>13</w:t>
            </w:r>
            <w:r>
              <w:rPr>
                <w:rFonts w:ascii="楷体" w:hAnsi="楷体" w:hint="eastAsia"/>
                <w:sz w:val="28"/>
                <w:szCs w:val="28"/>
              </w:rPr>
              <w:t>个一等奖。</w:t>
            </w:r>
          </w:p>
        </w:tc>
      </w:tr>
      <w:tr w:rsidR="00125D1F">
        <w:trPr>
          <w:cantSplit/>
          <w:trHeight w:val="1180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spacing w:line="0" w:lineRule="atLeas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10434">
            <w:pPr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无</w:t>
            </w:r>
            <w:r>
              <w:rPr>
                <w:rFonts w:ascii="楷体" w:hAnsi="楷体"/>
                <w:sz w:val="28"/>
                <w:szCs w:val="28"/>
              </w:rPr>
              <w:t>超标准开支、超预算等情况。</w:t>
            </w:r>
          </w:p>
        </w:tc>
      </w:tr>
      <w:tr w:rsidR="00125D1F">
        <w:trPr>
          <w:cantSplit/>
          <w:trHeight w:val="986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10434" w:rsidP="00E84DCB">
            <w:pPr>
              <w:spacing w:line="560" w:lineRule="exac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报账管理制度</w:t>
            </w:r>
            <w:r w:rsidR="00E84DCB">
              <w:rPr>
                <w:rFonts w:ascii="楷体" w:hAnsi="楷体" w:hint="eastAsia"/>
                <w:sz w:val="28"/>
                <w:szCs w:val="28"/>
              </w:rPr>
              <w:t>。</w:t>
            </w:r>
          </w:p>
        </w:tc>
      </w:tr>
      <w:tr w:rsidR="00125D1F">
        <w:trPr>
          <w:cantSplit/>
          <w:trHeight w:val="711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5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资金安排使</w:t>
            </w:r>
            <w:r>
              <w:rPr>
                <w:rFonts w:ascii="楷体" w:hAnsi="楷体"/>
                <w:sz w:val="28"/>
                <w:szCs w:val="28"/>
              </w:rPr>
              <w:lastRenderedPageBreak/>
              <w:t>用情况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lastRenderedPageBreak/>
              <w:t>内容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结余资金（万元）</w:t>
            </w:r>
          </w:p>
        </w:tc>
      </w:tr>
      <w:tr w:rsidR="00125D1F">
        <w:trPr>
          <w:cantSplit/>
          <w:trHeight w:val="463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</w:tr>
      <w:tr w:rsidR="00125D1F">
        <w:trPr>
          <w:cantSplit/>
          <w:trHeight w:val="469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</w:tr>
      <w:tr w:rsidR="00125D1F">
        <w:trPr>
          <w:cantSplit/>
          <w:trHeight w:val="475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E84DCB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20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E84DCB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20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E84DCB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20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E84DCB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0</w:t>
            </w:r>
          </w:p>
        </w:tc>
      </w:tr>
      <w:tr w:rsidR="00125D1F">
        <w:trPr>
          <w:cantSplit/>
          <w:trHeight w:val="453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</w:tr>
      <w:tr w:rsidR="00125D1F">
        <w:trPr>
          <w:cantSplit/>
          <w:trHeight w:val="477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125D1F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合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计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20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20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20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0</w:t>
            </w:r>
          </w:p>
        </w:tc>
      </w:tr>
      <w:tr w:rsidR="00125D1F">
        <w:trPr>
          <w:trHeight w:val="24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1F" w:rsidRDefault="00987B68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rPr>
                <w:rFonts w:ascii="楷体" w:hAnsi="楷体"/>
                <w:sz w:val="24"/>
                <w:szCs w:val="24"/>
              </w:rPr>
            </w:pPr>
            <w:r>
              <w:rPr>
                <w:rFonts w:ascii="楷体" w:hAnsi="楷体" w:hint="eastAsia"/>
                <w:sz w:val="24"/>
                <w:szCs w:val="24"/>
              </w:rPr>
              <w:t>充分展示中职学校学生专业技能的特色，为省级和国家级职业技能大赛选拔人才，努力打造“宝庆工匠”、“芙蓉工匠</w:t>
            </w:r>
            <w:r>
              <w:rPr>
                <w:rFonts w:ascii="楷体" w:hAnsi="楷体" w:hint="eastAsia"/>
                <w:sz w:val="24"/>
                <w:szCs w:val="24"/>
              </w:rPr>
              <w:t xml:space="preserve">; </w:t>
            </w:r>
          </w:p>
          <w:p w:rsidR="00125D1F" w:rsidRDefault="00987B68">
            <w:pPr>
              <w:rPr>
                <w:rFonts w:ascii="楷体" w:hAnsi="楷体"/>
                <w:sz w:val="24"/>
                <w:szCs w:val="24"/>
              </w:rPr>
            </w:pPr>
            <w:r>
              <w:rPr>
                <w:rFonts w:ascii="楷体" w:hAnsi="楷体" w:hint="eastAsia"/>
                <w:sz w:val="24"/>
                <w:szCs w:val="24"/>
              </w:rPr>
              <w:t>对职业学校老师的教学水平、教学方法、教学理念、教学效果等方面一个提升，为省赛选拔人才</w:t>
            </w:r>
            <w:r>
              <w:rPr>
                <w:rFonts w:ascii="楷体" w:hAnsi="楷体" w:hint="eastAsia"/>
                <w:sz w:val="24"/>
                <w:szCs w:val="24"/>
              </w:rPr>
              <w:t>;</w:t>
            </w:r>
          </w:p>
          <w:p w:rsidR="00125D1F" w:rsidRDefault="00987B68">
            <w:pPr>
              <w:rPr>
                <w:rFonts w:ascii="楷体" w:hAnsi="楷体"/>
                <w:sz w:val="24"/>
                <w:szCs w:val="24"/>
              </w:rPr>
            </w:pPr>
            <w:r>
              <w:rPr>
                <w:rFonts w:ascii="楷体" w:hAnsi="楷体"/>
                <w:sz w:val="24"/>
                <w:szCs w:val="24"/>
              </w:rPr>
              <w:t>积极创新德育途径，将</w:t>
            </w:r>
            <w:r>
              <w:rPr>
                <w:rFonts w:ascii="楷体" w:hAnsi="楷体"/>
                <w:sz w:val="24"/>
                <w:szCs w:val="24"/>
              </w:rPr>
              <w:t>“</w:t>
            </w:r>
            <w:r>
              <w:rPr>
                <w:rFonts w:ascii="楷体" w:hAnsi="楷体"/>
                <w:sz w:val="24"/>
                <w:szCs w:val="24"/>
              </w:rPr>
              <w:t>文明风采</w:t>
            </w:r>
            <w:r>
              <w:rPr>
                <w:rFonts w:ascii="楷体" w:hAnsi="楷体"/>
                <w:sz w:val="24"/>
                <w:szCs w:val="24"/>
              </w:rPr>
              <w:t>”</w:t>
            </w:r>
            <w:r>
              <w:rPr>
                <w:rFonts w:ascii="楷体" w:hAnsi="楷体"/>
                <w:sz w:val="24"/>
                <w:szCs w:val="24"/>
              </w:rPr>
              <w:t>活动与学校教育、教学和校园文化建设有机结合，形成富有职教特色的德育整体合力和生动活泼的德育氛围，使活动育人的作用得以充分发挥</w:t>
            </w:r>
          </w:p>
          <w:p w:rsidR="00125D1F" w:rsidRDefault="00125D1F">
            <w:pPr>
              <w:rPr>
                <w:rFonts w:ascii="仿宋_GB2312" w:eastAsia="仿宋_GB2312" w:hAnsi="宋体" w:cs="宋体"/>
                <w:bCs/>
                <w:color w:val="000000"/>
                <w:kern w:val="0"/>
              </w:rPr>
            </w:pPr>
          </w:p>
        </w:tc>
      </w:tr>
      <w:tr w:rsidR="00125D1F">
        <w:trPr>
          <w:trHeight w:val="239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1F" w:rsidRDefault="00125D1F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125D1F" w:rsidRDefault="00125D1F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125D1F" w:rsidRDefault="00987B68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rPr>
                <w:rFonts w:ascii="楷体" w:hAnsi="楷体"/>
                <w:sz w:val="24"/>
                <w:szCs w:val="24"/>
              </w:rPr>
            </w:pPr>
            <w:r>
              <w:rPr>
                <w:rFonts w:ascii="楷体" w:hAnsi="楷体" w:hint="eastAsia"/>
                <w:sz w:val="24"/>
                <w:szCs w:val="24"/>
              </w:rPr>
              <w:t>让学生毕业后有一技之长，学以致用</w:t>
            </w:r>
            <w:r>
              <w:rPr>
                <w:rFonts w:ascii="楷体" w:hAnsi="楷体" w:hint="eastAsia"/>
                <w:sz w:val="24"/>
                <w:szCs w:val="24"/>
              </w:rPr>
              <w:t>;</w:t>
            </w:r>
          </w:p>
          <w:p w:rsidR="00125D1F" w:rsidRDefault="00125D1F">
            <w:pPr>
              <w:rPr>
                <w:rFonts w:ascii="楷体" w:hAnsi="楷体"/>
                <w:sz w:val="24"/>
                <w:szCs w:val="24"/>
              </w:rPr>
            </w:pPr>
          </w:p>
          <w:p w:rsidR="00125D1F" w:rsidRDefault="00987B68">
            <w:pPr>
              <w:rPr>
                <w:rFonts w:ascii="楷体" w:hAnsi="楷体"/>
                <w:sz w:val="24"/>
                <w:szCs w:val="24"/>
              </w:rPr>
            </w:pPr>
            <w:r>
              <w:rPr>
                <w:rFonts w:ascii="楷体" w:hAnsi="楷体" w:hint="eastAsia"/>
                <w:sz w:val="24"/>
                <w:szCs w:val="24"/>
              </w:rPr>
              <w:t>提高教师教学水平促进教育教学</w:t>
            </w:r>
            <w:r>
              <w:rPr>
                <w:rFonts w:ascii="楷体" w:hAnsi="楷体" w:hint="eastAsia"/>
                <w:sz w:val="24"/>
                <w:szCs w:val="24"/>
              </w:rPr>
              <w:t>;</w:t>
            </w:r>
          </w:p>
          <w:p w:rsidR="00125D1F" w:rsidRDefault="00125D1F">
            <w:pPr>
              <w:rPr>
                <w:rFonts w:ascii="楷体" w:hAnsi="楷体"/>
                <w:sz w:val="24"/>
                <w:szCs w:val="24"/>
              </w:rPr>
            </w:pPr>
          </w:p>
          <w:p w:rsidR="00125D1F" w:rsidRDefault="00987B68">
            <w:pPr>
              <w:rPr>
                <w:rFonts w:ascii="仿宋_GB2312" w:hAnsi="宋体" w:cs="宋体"/>
                <w:bCs/>
                <w:color w:val="000000"/>
                <w:kern w:val="0"/>
              </w:rPr>
            </w:pPr>
            <w:r>
              <w:rPr>
                <w:rFonts w:ascii="楷体" w:hAnsi="楷体" w:hint="eastAsia"/>
                <w:sz w:val="24"/>
                <w:szCs w:val="24"/>
              </w:rPr>
              <w:t>学校德育教育与学生综合能力的提升</w:t>
            </w:r>
            <w:r>
              <w:rPr>
                <w:rFonts w:ascii="楷体" w:hAnsi="楷体" w:hint="eastAsia"/>
                <w:sz w:val="24"/>
                <w:szCs w:val="24"/>
              </w:rPr>
              <w:t>,</w:t>
            </w:r>
            <w:r>
              <w:rPr>
                <w:rFonts w:ascii="楷体" w:hAnsi="楷体" w:hint="eastAsia"/>
                <w:sz w:val="24"/>
                <w:szCs w:val="24"/>
              </w:rPr>
              <w:t>提升学生的审美价值、团队价值、美育价值、文化价值。</w:t>
            </w:r>
            <w:bookmarkStart w:id="0" w:name="_GoBack"/>
            <w:bookmarkEnd w:id="0"/>
          </w:p>
        </w:tc>
      </w:tr>
      <w:tr w:rsidR="00125D1F">
        <w:trPr>
          <w:trHeight w:val="182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有效果，质量有所提升</w:t>
            </w:r>
          </w:p>
        </w:tc>
      </w:tr>
      <w:tr w:rsidR="00125D1F">
        <w:trPr>
          <w:trHeight w:val="184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987B68" w:rsidP="00D70AF4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 xml:space="preserve"> </w:t>
            </w:r>
          </w:p>
        </w:tc>
      </w:tr>
      <w:tr w:rsidR="00125D1F">
        <w:trPr>
          <w:trHeight w:val="253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1F" w:rsidRDefault="00987B68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1F" w:rsidRDefault="00125D1F">
            <w:pPr>
              <w:rPr>
                <w:rFonts w:ascii="楷体" w:hAnsi="楷体"/>
                <w:sz w:val="28"/>
                <w:szCs w:val="28"/>
              </w:rPr>
            </w:pPr>
          </w:p>
          <w:p w:rsidR="00125D1F" w:rsidRDefault="00125D1F">
            <w:pPr>
              <w:rPr>
                <w:rFonts w:ascii="楷体" w:hAnsi="楷体"/>
                <w:sz w:val="28"/>
                <w:szCs w:val="28"/>
              </w:rPr>
            </w:pPr>
          </w:p>
          <w:p w:rsidR="00125D1F" w:rsidRDefault="00125D1F">
            <w:pPr>
              <w:rPr>
                <w:rFonts w:ascii="楷体" w:hAnsi="楷体"/>
                <w:sz w:val="28"/>
                <w:szCs w:val="28"/>
              </w:rPr>
            </w:pPr>
          </w:p>
          <w:p w:rsidR="00125D1F" w:rsidRDefault="00987B68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主管部门（盖章）：</w:t>
            </w:r>
          </w:p>
        </w:tc>
      </w:tr>
    </w:tbl>
    <w:p w:rsidR="00125D1F" w:rsidRDefault="00987B68">
      <w:pPr>
        <w:spacing w:line="480" w:lineRule="exact"/>
        <w:rPr>
          <w:rFonts w:ascii="楷体" w:hAnsi="楷体"/>
          <w:sz w:val="32"/>
          <w:szCs w:val="32"/>
        </w:rPr>
      </w:pPr>
      <w:r>
        <w:rPr>
          <w:rFonts w:ascii="楷体" w:hAnsi="楷体"/>
          <w:sz w:val="32"/>
          <w:szCs w:val="32"/>
        </w:rPr>
        <w:t>单位负责人（签章）：</w:t>
      </w:r>
      <w:r>
        <w:rPr>
          <w:rFonts w:ascii="楷体" w:hAnsi="楷体"/>
          <w:sz w:val="32"/>
          <w:szCs w:val="32"/>
        </w:rPr>
        <w:t xml:space="preserve">  </w:t>
      </w:r>
      <w:r w:rsidR="00363F13">
        <w:rPr>
          <w:rFonts w:ascii="楷体" w:hAnsi="楷体" w:hint="eastAsia"/>
          <w:sz w:val="32"/>
          <w:szCs w:val="32"/>
        </w:rPr>
        <w:t>肖玉叶</w:t>
      </w:r>
      <w:r>
        <w:rPr>
          <w:rFonts w:ascii="楷体" w:hAnsi="楷体"/>
          <w:sz w:val="32"/>
          <w:szCs w:val="32"/>
        </w:rPr>
        <w:t xml:space="preserve"> </w:t>
      </w:r>
    </w:p>
    <w:p w:rsidR="00125D1F" w:rsidRDefault="00987B68">
      <w:pPr>
        <w:spacing w:line="480" w:lineRule="exact"/>
        <w:rPr>
          <w:rFonts w:ascii="楷体" w:hAnsi="楷体"/>
          <w:sz w:val="32"/>
          <w:szCs w:val="32"/>
        </w:rPr>
      </w:pPr>
      <w:r>
        <w:rPr>
          <w:rFonts w:ascii="楷体" w:hAnsi="楷体"/>
          <w:sz w:val="32"/>
          <w:szCs w:val="32"/>
        </w:rPr>
        <w:lastRenderedPageBreak/>
        <w:t>专项（项目）负责人（签章）：</w:t>
      </w:r>
      <w:r w:rsidR="00363F13">
        <w:rPr>
          <w:rFonts w:ascii="楷体" w:hAnsi="楷体" w:hint="eastAsia"/>
          <w:sz w:val="32"/>
          <w:szCs w:val="32"/>
        </w:rPr>
        <w:t>刘运礼</w:t>
      </w:r>
      <w:r>
        <w:rPr>
          <w:rFonts w:ascii="楷体" w:hAnsi="楷体"/>
          <w:sz w:val="32"/>
          <w:szCs w:val="32"/>
        </w:rPr>
        <w:t xml:space="preserve">   </w:t>
      </w:r>
    </w:p>
    <w:p w:rsidR="00125D1F" w:rsidRDefault="00987B68">
      <w:pPr>
        <w:spacing w:line="480" w:lineRule="exact"/>
        <w:rPr>
          <w:rFonts w:ascii="楷体" w:hAnsi="楷体"/>
          <w:sz w:val="32"/>
          <w:szCs w:val="32"/>
        </w:rPr>
      </w:pPr>
      <w:r>
        <w:rPr>
          <w:rFonts w:ascii="楷体" w:hAnsi="楷体"/>
          <w:sz w:val="32"/>
          <w:szCs w:val="32"/>
        </w:rPr>
        <w:t>评价负责人（签章）：</w:t>
      </w:r>
    </w:p>
    <w:p w:rsidR="00125D1F" w:rsidRDefault="00125D1F"/>
    <w:sectPr w:rsidR="00125D1F" w:rsidSect="00125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A320910"/>
    <w:multiLevelType w:val="singleLevel"/>
    <w:tmpl w:val="BA32091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4908"/>
    <w:rsid w:val="000D5789"/>
    <w:rsid w:val="00125D1F"/>
    <w:rsid w:val="00363F13"/>
    <w:rsid w:val="00366FF1"/>
    <w:rsid w:val="00575D1D"/>
    <w:rsid w:val="00586951"/>
    <w:rsid w:val="00765E1C"/>
    <w:rsid w:val="008B4908"/>
    <w:rsid w:val="00910434"/>
    <w:rsid w:val="00987B68"/>
    <w:rsid w:val="00A97C80"/>
    <w:rsid w:val="00C14D01"/>
    <w:rsid w:val="00D70AF4"/>
    <w:rsid w:val="00E84DCB"/>
    <w:rsid w:val="472911C4"/>
    <w:rsid w:val="5F120E9C"/>
    <w:rsid w:val="5FE15191"/>
    <w:rsid w:val="64142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D1F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262</Words>
  <Characters>1498</Characters>
  <Application>Microsoft Office Word</Application>
  <DocSecurity>0</DocSecurity>
  <Lines>12</Lines>
  <Paragraphs>3</Paragraphs>
  <ScaleCrop>false</ScaleCrop>
  <Company>微软公司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微软用户</dc:creator>
  <cp:lastModifiedBy>Administrator</cp:lastModifiedBy>
  <cp:revision>30</cp:revision>
  <dcterms:created xsi:type="dcterms:W3CDTF">2019-05-28T00:53:00Z</dcterms:created>
  <dcterms:modified xsi:type="dcterms:W3CDTF">2020-06-17T03:27:00Z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